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729</w:t>
      </w:r>
      <w:r>
        <w:rPr>
          <w:rFonts w:ascii="Times New Roman" w:eastAsia="Times New Roman" w:hAnsi="Times New Roman" w:cs="Times New Roman"/>
          <w:sz w:val="28"/>
          <w:szCs w:val="28"/>
        </w:rPr>
        <w:t>-2612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0067-01-2025-002781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47</w:t>
      </w:r>
    </w:p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привлечении к административной ответственности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- Югры Думлер Г.П., находящаяся по адресу: ХМАО-Югра, г. Сургут, ул. Гагарина д.9 каб.402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Сейнова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М.Н.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ч.1 ст.12.8 КоАП РФ, в отношении</w:t>
      </w:r>
    </w:p>
    <w:p>
      <w:pPr>
        <w:spacing w:before="0" w:after="0"/>
        <w:ind w:right="21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Сейнова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Максима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Style w:val="cat-UserDefinedgrp-42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уроженца </w:t>
      </w:r>
      <w:r>
        <w:rPr>
          <w:rStyle w:val="cat-UserDefinedgrp-44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Style w:val="cat-UserDefinedgrp-45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UserDefinedgrp-46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водительское удостоверение </w:t>
      </w:r>
      <w:r>
        <w:rPr>
          <w:rStyle w:val="cat-UserDefinedgrp-47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паспорт </w:t>
      </w:r>
      <w:r>
        <w:rPr>
          <w:rStyle w:val="cat-UserDefinedgrp-48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</w:t>
      </w:r>
    </w:p>
    <w:p>
      <w:pPr>
        <w:spacing w:before="0" w:after="0"/>
        <w:ind w:right="21" w:firstLine="600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час. </w:t>
      </w:r>
      <w:r>
        <w:rPr>
          <w:rFonts w:ascii="Times New Roman" w:eastAsia="Times New Roman" w:hAnsi="Times New Roman" w:cs="Times New Roman"/>
          <w:sz w:val="28"/>
          <w:szCs w:val="28"/>
        </w:rPr>
        <w:t>Сейнов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UserDefinedgrp-49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управлял тра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Мицубиси </w:t>
      </w:r>
      <w:r>
        <w:rPr>
          <w:rFonts w:ascii="Times New Roman" w:eastAsia="Times New Roman" w:hAnsi="Times New Roman" w:cs="Times New Roman"/>
          <w:sz w:val="28"/>
          <w:szCs w:val="28"/>
        </w:rPr>
        <w:t>Спейс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имеющим государственны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регистрационный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знак </w:t>
      </w:r>
      <w:r>
        <w:rPr>
          <w:rStyle w:val="cat-UserDefinedgrp-50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>опьянения, если такие действия не содержат уголовно наказуемого деяния, чем нарушил п.2.7 ПДД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Сейнов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М.Н.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 признал, подтвердил изложенное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протоколе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Сейнова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 суду представлены следующие документы: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вонарушении 86 ХМ 675805 от 09.05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ПК </w:t>
      </w:r>
      <w:r>
        <w:rPr>
          <w:rFonts w:ascii="Times New Roman" w:eastAsia="Times New Roman" w:hAnsi="Times New Roman" w:cs="Times New Roman"/>
          <w:sz w:val="28"/>
          <w:szCs w:val="28"/>
        </w:rPr>
        <w:t>№ 078797 от 09.05</w:t>
      </w:r>
      <w:r>
        <w:rPr>
          <w:rFonts w:ascii="Times New Roman" w:eastAsia="Times New Roman" w:hAnsi="Times New Roman" w:cs="Times New Roman"/>
          <w:sz w:val="28"/>
          <w:szCs w:val="28"/>
        </w:rPr>
        <w:t>.2025,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Сейнов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отстранен от управления транспортным средством;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86 ГП 059171 от 09.05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в котором зафиксирован</w:t>
      </w:r>
      <w:r>
        <w:rPr>
          <w:rFonts w:ascii="Times New Roman" w:eastAsia="Times New Roman" w:hAnsi="Times New Roman" w:cs="Times New Roman"/>
          <w:sz w:val="28"/>
          <w:szCs w:val="28"/>
        </w:rPr>
        <w:t>ы показания прибора «</w:t>
      </w:r>
      <w:r>
        <w:rPr>
          <w:rFonts w:ascii="Times New Roman" w:eastAsia="Times New Roman" w:hAnsi="Times New Roman" w:cs="Times New Roman"/>
          <w:sz w:val="28"/>
          <w:szCs w:val="28"/>
        </w:rPr>
        <w:t>Тигон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 3003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о наличии абсолютного этилового спирта в выдыхаемом воздухе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количестве </w:t>
      </w:r>
      <w:r>
        <w:rPr>
          <w:rFonts w:ascii="Times New Roman" w:eastAsia="Times New Roman" w:hAnsi="Times New Roman" w:cs="Times New Roman"/>
          <w:sz w:val="28"/>
          <w:szCs w:val="28"/>
        </w:rPr>
        <w:t>0,589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мг/л, также бумажным носителем с записью результатов исследования выдыхаемого воздуха. По результатам освидетельствования установлено состояние алкогольного опьянения, с актом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Сейнов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ознакомлен и указал о согласии с результатом освидетельствования;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задержания ТС 86 СП № 069855 от 09.05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 ДПС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ОБДПС Госавтоинспекция УМВД России по г. Сургуту;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справка инспектора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ОБДПС Госавтоинспекции от 10</w:t>
      </w:r>
      <w:r>
        <w:rPr>
          <w:rFonts w:ascii="Times New Roman" w:eastAsia="Times New Roman" w:hAnsi="Times New Roman" w:cs="Times New Roman"/>
          <w:sz w:val="28"/>
          <w:szCs w:val="28"/>
        </w:rPr>
        <w:t>.05</w:t>
      </w:r>
      <w:r>
        <w:rPr>
          <w:rFonts w:ascii="Times New Roman" w:eastAsia="Times New Roman" w:hAnsi="Times New Roman" w:cs="Times New Roman"/>
          <w:sz w:val="28"/>
          <w:szCs w:val="28"/>
        </w:rPr>
        <w:t>.2025;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видеозапись на диске, просмотренная судом.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Представленные доказательства судья признает допустимыми, собранными с соблюдением требований законодательства.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2.7 Правил дорожного движения Российской Федерации, утвержденных постановлением Правительства Российской Федерации от 23 октября 1993 года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 доказательства в их совокупности, суд считает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Сейнова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правонарушения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Сейнова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ч.1 ст.12.8 КоАП РФ -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29.2 КоАП РФ, исключающих возможность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правонарушителя, основываясь на принципах справедливости и соразмерности, полагает необходимым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Сейнову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штрафа с лишением права управления транспортными средствами, что позволит достигнуть целей восстановления социальной справедливости, исправления правонарушителя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предупреждения совершения им новых противоправных деяний.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ч.1 ст.12.8, ст.ст.29.9-29.11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Сейнова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Максима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ч.1 ст.12.8 КоАП РФ, и назначить наказание в виде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истративного штрафа в размере 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(сорок пять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с лишением права управления транспортными средствами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Течение срока лишения права управления транспортными средствами начинается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в течение трех рабочих дней со дня вступления в законную силу постановления о назначении административного наказания необходимо </w:t>
      </w:r>
      <w:r>
        <w:rPr>
          <w:rFonts w:ascii="Times New Roman" w:eastAsia="Times New Roman" w:hAnsi="Times New Roman" w:cs="Times New Roman"/>
          <w:sz w:val="28"/>
          <w:szCs w:val="28"/>
        </w:rPr>
        <w:t>сдать водительское удостоверение на управление транспортными средствами в ГИБДД УМВД России по г. Сургуту.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на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 40102810245370000007, расчетный счет 03100643000000018700, в РКЦ г. Ханты-Мансийска, БИК 007162163, ОКТМО 71876000, ИНН 8601010390, КПП 860101001, КБК 188 116 0112301</w:t>
      </w:r>
      <w:r>
        <w:rPr>
          <w:rFonts w:ascii="Times New Roman" w:eastAsia="Times New Roman" w:hAnsi="Times New Roman" w:cs="Times New Roman"/>
          <w:sz w:val="28"/>
          <w:szCs w:val="28"/>
        </w:rPr>
        <w:t>0001140</w:t>
      </w:r>
      <w:r>
        <w:rPr>
          <w:rFonts w:ascii="Times New Roman" w:eastAsia="Times New Roman" w:hAnsi="Times New Roman" w:cs="Times New Roman"/>
          <w:sz w:val="28"/>
          <w:szCs w:val="28"/>
        </w:rPr>
        <w:t>, УИН 18810486250320008958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получатель: УФК по ХМАО-Югре (УМВД России по ХМАО-Югре) (прочие денежные взыскания (штрафы) за правонарушение в области дорожного движения).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д.9 ул. Гагарина г. Сургута.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8"/>
          <w:szCs w:val="28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12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12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______________________ 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.05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</w:rPr>
        <w:t>729</w:t>
      </w:r>
      <w:r>
        <w:rPr>
          <w:rFonts w:ascii="Times New Roman" w:eastAsia="Times New Roman" w:hAnsi="Times New Roman" w:cs="Times New Roman"/>
        </w:rPr>
        <w:t>-2612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ind w:firstLine="567"/>
        <w:jc w:val="both"/>
      </w:pP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305749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2rplc-10">
    <w:name w:val="cat-UserDefined grp-42 rplc-10"/>
    <w:basedOn w:val="DefaultParagraphFont"/>
  </w:style>
  <w:style w:type="character" w:customStyle="1" w:styleId="cat-UserDefinedgrp-44rplc-13">
    <w:name w:val="cat-UserDefined grp-44 rplc-13"/>
    <w:basedOn w:val="DefaultParagraphFont"/>
  </w:style>
  <w:style w:type="character" w:customStyle="1" w:styleId="cat-UserDefinedgrp-45rplc-14">
    <w:name w:val="cat-UserDefined grp-45 rplc-14"/>
    <w:basedOn w:val="DefaultParagraphFont"/>
  </w:style>
  <w:style w:type="character" w:customStyle="1" w:styleId="cat-UserDefinedgrp-46rplc-16">
    <w:name w:val="cat-UserDefined grp-46 rplc-16"/>
    <w:basedOn w:val="DefaultParagraphFont"/>
  </w:style>
  <w:style w:type="character" w:customStyle="1" w:styleId="cat-UserDefinedgrp-47rplc-20">
    <w:name w:val="cat-UserDefined grp-47 rplc-20"/>
    <w:basedOn w:val="DefaultParagraphFont"/>
  </w:style>
  <w:style w:type="character" w:customStyle="1" w:styleId="cat-UserDefinedgrp-48rplc-24">
    <w:name w:val="cat-UserDefined grp-48 rplc-24"/>
    <w:basedOn w:val="DefaultParagraphFont"/>
  </w:style>
  <w:style w:type="character" w:customStyle="1" w:styleId="cat-UserDefinedgrp-49rplc-29">
    <w:name w:val="cat-UserDefined grp-49 rplc-29"/>
    <w:basedOn w:val="DefaultParagraphFont"/>
  </w:style>
  <w:style w:type="character" w:customStyle="1" w:styleId="cat-UserDefinedgrp-50rplc-33">
    <w:name w:val="cat-UserDefined grp-50 rplc-33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0630B-0A73-460B-869E-4460B16E3CC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